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55" w:rsidRPr="0075105F" w:rsidRDefault="00C24C55" w:rsidP="00C24C55">
      <w:pPr>
        <w:pStyle w:val="Heading2"/>
        <w:ind w:firstLine="720"/>
        <w:rPr>
          <w:rFonts w:ascii="Times New Roman Bold" w:eastAsia="Arial" w:hAnsi="Times New Roman Bold"/>
          <w:spacing w:val="-4"/>
          <w:lang w:val="it-IT"/>
        </w:rPr>
      </w:pPr>
      <w:r w:rsidRPr="00E368CE">
        <w:rPr>
          <w:rFonts w:ascii="Times New Roman Bold" w:eastAsia="Arial" w:hAnsi="Times New Roman Bold"/>
          <w:spacing w:val="-4"/>
          <w:lang w:val="it-IT"/>
        </w:rPr>
        <w:t>18. Th</w:t>
      </w:r>
      <w:r w:rsidRPr="00E368CE">
        <w:rPr>
          <w:rFonts w:ascii="Times New Roman Bold" w:eastAsia="Arial" w:hAnsi="Times New Roman Bold" w:hint="eastAsia"/>
          <w:spacing w:val="-4"/>
          <w:lang w:val="it-IT"/>
        </w:rPr>
        <w:t>ủ</w:t>
      </w:r>
      <w:r w:rsidRPr="00E368CE">
        <w:rPr>
          <w:rFonts w:ascii="Times New Roman Bold" w:eastAsia="Arial" w:hAnsi="Times New Roman Bold"/>
          <w:spacing w:val="-4"/>
          <w:lang w:val="it-IT"/>
        </w:rPr>
        <w:t xml:space="preserve"> t</w:t>
      </w:r>
      <w:r w:rsidRPr="00E368CE">
        <w:rPr>
          <w:rFonts w:ascii="Times New Roman Bold" w:eastAsia="Arial" w:hAnsi="Times New Roman Bold" w:hint="eastAsia"/>
          <w:spacing w:val="-4"/>
          <w:lang w:val="it-IT"/>
        </w:rPr>
        <w:t>ụ</w:t>
      </w:r>
      <w:r w:rsidRPr="00E368CE">
        <w:rPr>
          <w:rFonts w:ascii="Times New Roman Bold" w:eastAsia="Arial" w:hAnsi="Times New Roman Bold"/>
          <w:spacing w:val="-4"/>
          <w:lang w:val="it-IT"/>
        </w:rPr>
        <w:t>c mi</w:t>
      </w:r>
      <w:r w:rsidRPr="00E368CE">
        <w:rPr>
          <w:rFonts w:ascii="Times New Roman Bold" w:eastAsia="Arial" w:hAnsi="Times New Roman Bold" w:hint="eastAsia"/>
          <w:spacing w:val="-4"/>
          <w:lang w:val="it-IT"/>
        </w:rPr>
        <w:t>ễ</w:t>
      </w:r>
      <w:r w:rsidRPr="00E368CE">
        <w:rPr>
          <w:rFonts w:ascii="Times New Roman Bold" w:eastAsia="Arial" w:hAnsi="Times New Roman Bold"/>
          <w:spacing w:val="-4"/>
          <w:lang w:val="it-IT"/>
        </w:rPr>
        <w:t>n gi</w:t>
      </w:r>
      <w:r w:rsidRPr="00E368CE">
        <w:rPr>
          <w:rFonts w:ascii="Times New Roman Bold" w:eastAsia="Arial" w:hAnsi="Times New Roman Bold" w:hint="eastAsia"/>
          <w:spacing w:val="-4"/>
          <w:lang w:val="it-IT"/>
        </w:rPr>
        <w:t>ả</w:t>
      </w:r>
      <w:r w:rsidRPr="00E368CE">
        <w:rPr>
          <w:rFonts w:ascii="Times New Roman Bold" w:eastAsia="Arial" w:hAnsi="Times New Roman Bold"/>
          <w:spacing w:val="-4"/>
          <w:lang w:val="it-IT"/>
        </w:rPr>
        <w:t>m ki</w:t>
      </w:r>
      <w:r w:rsidRPr="00E368CE">
        <w:rPr>
          <w:rFonts w:ascii="Times New Roman Bold" w:eastAsia="Arial" w:hAnsi="Times New Roman Bold" w:hint="eastAsia"/>
          <w:spacing w:val="-4"/>
          <w:lang w:val="it-IT"/>
        </w:rPr>
        <w:t>ể</w:t>
      </w:r>
      <w:r w:rsidRPr="00E368CE">
        <w:rPr>
          <w:rFonts w:ascii="Times New Roman Bold" w:eastAsia="Arial" w:hAnsi="Times New Roman Bold"/>
          <w:spacing w:val="-4"/>
          <w:lang w:val="it-IT"/>
        </w:rPr>
        <w:t>m tra ch</w:t>
      </w:r>
      <w:r w:rsidRPr="00E368CE">
        <w:rPr>
          <w:rFonts w:ascii="Times New Roman Bold" w:eastAsia="Arial" w:hAnsi="Times New Roman Bold" w:hint="eastAsia"/>
          <w:spacing w:val="-4"/>
          <w:lang w:val="it-IT"/>
        </w:rPr>
        <w:t>ấ</w:t>
      </w:r>
      <w:r w:rsidRPr="00E368CE">
        <w:rPr>
          <w:rFonts w:ascii="Times New Roman Bold" w:eastAsia="Arial" w:hAnsi="Times New Roman Bold"/>
          <w:spacing w:val="-4"/>
          <w:lang w:val="it-IT"/>
        </w:rPr>
        <w:t>t l</w:t>
      </w:r>
      <w:r w:rsidRPr="00E368CE">
        <w:rPr>
          <w:rFonts w:ascii="Times New Roman Bold" w:eastAsia="Arial" w:hAnsi="Times New Roman Bold" w:hint="eastAsia"/>
          <w:spacing w:val="-4"/>
          <w:lang w:val="it-IT"/>
        </w:rPr>
        <w:t>ượ</w:t>
      </w:r>
      <w:r w:rsidRPr="00E368CE">
        <w:rPr>
          <w:rFonts w:ascii="Times New Roman Bold" w:eastAsia="Arial" w:hAnsi="Times New Roman Bold"/>
          <w:spacing w:val="-4"/>
          <w:lang w:val="it-IT"/>
        </w:rPr>
        <w:t>ng hàng hóa nhóm 2 nh</w:t>
      </w:r>
      <w:r w:rsidRPr="00E368CE">
        <w:rPr>
          <w:rFonts w:ascii="Times New Roman Bold" w:eastAsia="Arial" w:hAnsi="Times New Roman Bold" w:hint="eastAsia"/>
          <w:spacing w:val="-4"/>
          <w:lang w:val="it-IT"/>
        </w:rPr>
        <w:t>ậ</w:t>
      </w:r>
      <w:r w:rsidRPr="00E368CE">
        <w:rPr>
          <w:rFonts w:ascii="Times New Roman Bold" w:eastAsia="Arial" w:hAnsi="Times New Roman Bold"/>
          <w:spacing w:val="-4"/>
          <w:lang w:val="it-IT"/>
        </w:rPr>
        <w:t>p kh</w:t>
      </w:r>
      <w:r w:rsidRPr="00E368CE">
        <w:rPr>
          <w:rFonts w:ascii="Times New Roman Bold" w:eastAsia="Arial" w:hAnsi="Times New Roman Bold" w:hint="eastAsia"/>
          <w:spacing w:val="-4"/>
          <w:lang w:val="it-IT"/>
        </w:rPr>
        <w:t>ẩ</w:t>
      </w:r>
      <w:r w:rsidRPr="00E368CE">
        <w:rPr>
          <w:rFonts w:ascii="Times New Roman Bold" w:eastAsia="Arial" w:hAnsi="Times New Roman Bold"/>
          <w:spacing w:val="-4"/>
          <w:lang w:val="it-IT"/>
        </w:rPr>
        <w:t>u</w:t>
      </w:r>
    </w:p>
    <w:p w:rsidR="00C24C55" w:rsidRPr="0060571C" w:rsidRDefault="00C24C55" w:rsidP="00C24C55">
      <w:pPr>
        <w:spacing w:line="240" w:lineRule="auto"/>
        <w:ind w:firstLine="720"/>
        <w:rPr>
          <w:rFonts w:ascii="Times New Roman" w:eastAsia="Arial" w:hAnsi="Times New Roman" w:cs="Times New Roman"/>
          <w:b/>
          <w:bCs/>
          <w:iCs/>
          <w:sz w:val="28"/>
          <w:szCs w:val="28"/>
          <w:lang w:val="nl-NL"/>
        </w:rPr>
      </w:pPr>
      <w:r w:rsidRPr="0060571C">
        <w:rPr>
          <w:rFonts w:ascii="Times New Roman" w:eastAsia="Arial" w:hAnsi="Times New Roman" w:cs="Times New Roman"/>
          <w:b/>
          <w:bCs/>
          <w:iCs/>
          <w:sz w:val="28"/>
          <w:szCs w:val="28"/>
          <w:lang w:val="nl-NL"/>
        </w:rPr>
        <w:t>a</w:t>
      </w:r>
      <w:r>
        <w:rPr>
          <w:rFonts w:ascii="Times New Roman" w:eastAsia="Arial" w:hAnsi="Times New Roman" w:cs="Times New Roman"/>
          <w:b/>
          <w:bCs/>
          <w:iCs/>
          <w:sz w:val="28"/>
          <w:szCs w:val="28"/>
          <w:lang w:val="nl-NL"/>
        </w:rPr>
        <w:t>)</w:t>
      </w:r>
      <w:r w:rsidRPr="0060571C">
        <w:rPr>
          <w:rFonts w:ascii="Times New Roman" w:eastAsia="Arial" w:hAnsi="Times New Roman" w:cs="Times New Roman"/>
          <w:b/>
          <w:bCs/>
          <w:iCs/>
          <w:sz w:val="28"/>
          <w:szCs w:val="28"/>
          <w:lang w:val="nl-NL"/>
        </w:rPr>
        <w:t xml:space="preserve"> Trình tự thực hiện:</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sz w:val="28"/>
          <w:szCs w:val="28"/>
          <w:lang w:val="nl-NL"/>
        </w:rPr>
        <w:t xml:space="preserve">- </w:t>
      </w:r>
      <w:r w:rsidRPr="0060571C">
        <w:rPr>
          <w:rFonts w:ascii="Times New Roman" w:eastAsia="Arial" w:hAnsi="Times New Roman" w:cs="Times New Roman"/>
          <w:i/>
          <w:sz w:val="28"/>
          <w:szCs w:val="28"/>
          <w:lang w:val="nl-NL"/>
        </w:rPr>
        <w:t xml:space="preserve">Bước 1: </w:t>
      </w:r>
      <w:r w:rsidRPr="0060571C">
        <w:rPr>
          <w:rFonts w:ascii="Times New Roman" w:eastAsia="Arial" w:hAnsi="Times New Roman" w:cs="Times New Roman"/>
          <w:sz w:val="28"/>
          <w:szCs w:val="28"/>
          <w:lang w:val="nl-NL"/>
        </w:rPr>
        <w:t>Tiếp nhận hồ sơ</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sz w:val="28"/>
          <w:szCs w:val="28"/>
        </w:rPr>
        <w:t>Người nhập khẩu khi có nhu cầu miễn giảm kiểm tra lập 01 bộ hồ sơ đề nghị miễn kiểm tra, gửi về</w:t>
      </w:r>
      <w:r w:rsidRPr="0060571C">
        <w:rPr>
          <w:rFonts w:ascii="Times New Roman" w:eastAsia="Arial" w:hAnsi="Times New Roman" w:cs="Times New Roman"/>
          <w:sz w:val="28"/>
          <w:szCs w:val="28"/>
          <w:lang w:val="nl-NL"/>
        </w:rPr>
        <w:t>:</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sz w:val="28"/>
          <w:szCs w:val="28"/>
          <w:lang w:val="nl-NL"/>
        </w:rPr>
        <w:t xml:space="preserve">- </w:t>
      </w:r>
      <w:r w:rsidRPr="0060571C">
        <w:rPr>
          <w:rFonts w:ascii="Times New Roman" w:eastAsia="Arial" w:hAnsi="Times New Roman" w:cs="Times New Roman"/>
          <w:sz w:val="28"/>
          <w:szCs w:val="28"/>
        </w:rPr>
        <w:t>Cơ quan kiểm tra chuyên ngành thuộc Ủy ban nhân dân cấp tỉnh</w:t>
      </w:r>
      <w:r w:rsidRPr="0060571C">
        <w:rPr>
          <w:rFonts w:ascii="Times New Roman" w:eastAsia="Arial" w:hAnsi="Times New Roman" w:cs="Times New Roman"/>
          <w:sz w:val="28"/>
          <w:szCs w:val="28"/>
          <w:lang w:val="nl-NL"/>
        </w:rPr>
        <w:t>;</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sz w:val="28"/>
          <w:szCs w:val="28"/>
        </w:rPr>
        <w:t>- Chi cục Tiêu chuẩn Đo lường Chất lượng (</w:t>
      </w:r>
      <w:r w:rsidRPr="0060571C">
        <w:rPr>
          <w:rFonts w:ascii="Times New Roman" w:eastAsia="Arial" w:hAnsi="Times New Roman" w:cs="Times New Roman"/>
          <w:sz w:val="28"/>
          <w:szCs w:val="28"/>
          <w:lang w:val="nl-NL"/>
        </w:rPr>
        <w:t xml:space="preserve">sản phẩm, hàng hóa hàng hóa nhóm 2 </w:t>
      </w:r>
      <w:r w:rsidRPr="0060571C">
        <w:rPr>
          <w:rFonts w:ascii="Times New Roman" w:eastAsia="Arial" w:hAnsi="Times New Roman" w:cs="Times New Roman"/>
          <w:sz w:val="28"/>
          <w:szCs w:val="28"/>
        </w:rPr>
        <w:t xml:space="preserve">thuộc trách nhiệm của Bộ </w:t>
      </w:r>
      <w:r w:rsidRPr="0060571C">
        <w:rPr>
          <w:rFonts w:ascii="Times New Roman" w:eastAsia="Arial" w:hAnsi="Times New Roman" w:cs="Times New Roman"/>
          <w:sz w:val="28"/>
          <w:szCs w:val="28"/>
          <w:lang w:val="nl-NL"/>
        </w:rPr>
        <w:t>Khoa học và Công nghệ</w:t>
      </w:r>
      <w:r w:rsidRPr="0060571C">
        <w:rPr>
          <w:rFonts w:ascii="Times New Roman" w:eastAsia="Arial" w:hAnsi="Times New Roman" w:cs="Times New Roman"/>
          <w:sz w:val="28"/>
          <w:szCs w:val="28"/>
        </w:rPr>
        <w:t>, trừ xăng, nhiên liệu điêzen, nhiên liệu sinh học</w:t>
      </w:r>
      <w:r w:rsidRPr="0060571C">
        <w:rPr>
          <w:rFonts w:ascii="Times New Roman" w:eastAsia="Arial" w:hAnsi="Times New Roman" w:cs="Times New Roman"/>
          <w:sz w:val="28"/>
          <w:szCs w:val="28"/>
          <w:lang w:val="nl-NL"/>
        </w:rPr>
        <w:t>, khí dầu mỏ hóa lỏng (LPG), Dầu nhờn động cơ đốt trong</w:t>
      </w:r>
      <w:r w:rsidRPr="0060571C">
        <w:rPr>
          <w:rFonts w:ascii="Times New Roman" w:eastAsia="Arial" w:hAnsi="Times New Roman" w:cs="Times New Roman"/>
          <w:sz w:val="28"/>
          <w:szCs w:val="28"/>
        </w:rPr>
        <w:t xml:space="preserve"> và các loại hàng hóa khác theo sự chỉ đạo của cơ quan có thẩm quyền)</w:t>
      </w:r>
      <w:r w:rsidRPr="0060571C">
        <w:rPr>
          <w:rFonts w:ascii="Times New Roman" w:eastAsia="Arial" w:hAnsi="Times New Roman" w:cs="Times New Roman"/>
          <w:sz w:val="28"/>
          <w:szCs w:val="28"/>
          <w:lang w:val="nl-NL"/>
        </w:rPr>
        <w:t>.</w:t>
      </w:r>
      <w:r>
        <w:rPr>
          <w:rFonts w:ascii="Times New Roman" w:eastAsia="Arial" w:hAnsi="Times New Roman" w:cs="Times New Roman"/>
          <w:sz w:val="28"/>
          <w:szCs w:val="28"/>
          <w:lang w:val="nl-NL"/>
        </w:rPr>
        <w:t xml:space="preserve"> </w:t>
      </w:r>
      <w:r w:rsidRPr="0060571C">
        <w:rPr>
          <w:rFonts w:ascii="Times New Roman" w:eastAsia="Arial" w:hAnsi="Times New Roman" w:cs="Times New Roman"/>
          <w:sz w:val="28"/>
          <w:szCs w:val="28"/>
          <w:lang w:val="nl-NL"/>
        </w:rPr>
        <w:t xml:space="preserve">(Sau đây gọi tắt là </w:t>
      </w:r>
      <w:r w:rsidRPr="0060571C">
        <w:rPr>
          <w:rFonts w:ascii="Times New Roman" w:eastAsia="Arial" w:hAnsi="Times New Roman" w:cs="Times New Roman"/>
          <w:sz w:val="28"/>
          <w:szCs w:val="28"/>
        </w:rPr>
        <w:t>Cơ quan kiểm tra</w:t>
      </w:r>
      <w:r w:rsidRPr="0060571C">
        <w:rPr>
          <w:rFonts w:ascii="Times New Roman" w:eastAsia="Arial" w:hAnsi="Times New Roman" w:cs="Times New Roman"/>
          <w:sz w:val="28"/>
          <w:szCs w:val="28"/>
          <w:lang w:val="nl-NL"/>
        </w:rPr>
        <w:t>)</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sz w:val="28"/>
          <w:szCs w:val="28"/>
        </w:rPr>
        <w:t>Trường hợp nộp hồ sơ trực tiếp tại trụ sở</w:t>
      </w:r>
      <w:r w:rsidRPr="0060571C">
        <w:rPr>
          <w:rFonts w:ascii="Times New Roman" w:eastAsia="Arial" w:hAnsi="Times New Roman" w:cs="Times New Roman"/>
          <w:sz w:val="28"/>
          <w:szCs w:val="28"/>
          <w:lang w:val="nl-NL"/>
        </w:rPr>
        <w:t xml:space="preserve"> </w:t>
      </w:r>
      <w:r w:rsidRPr="0060571C">
        <w:rPr>
          <w:rFonts w:ascii="Times New Roman" w:eastAsia="Arial" w:hAnsi="Times New Roman" w:cs="Times New Roman"/>
          <w:sz w:val="28"/>
          <w:szCs w:val="28"/>
        </w:rPr>
        <w:t>cơ quan kiểm tra</w:t>
      </w:r>
      <w:r w:rsidRPr="0060571C">
        <w:rPr>
          <w:rFonts w:ascii="Times New Roman" w:eastAsia="Arial" w:hAnsi="Times New Roman" w:cs="Times New Roman"/>
          <w:sz w:val="28"/>
          <w:szCs w:val="28"/>
          <w:lang w:val="nl-NL"/>
        </w:rPr>
        <w:t>, c</w:t>
      </w:r>
      <w:r w:rsidRPr="0060571C">
        <w:rPr>
          <w:rFonts w:ascii="Times New Roman" w:eastAsia="Arial" w:hAnsi="Times New Roman" w:cs="Times New Roman"/>
          <w:sz w:val="28"/>
          <w:szCs w:val="28"/>
        </w:rPr>
        <w:t xml:space="preserve">ác tài liệu quy định chưa được chứng thực từ bản chính, </w:t>
      </w:r>
      <w:r w:rsidRPr="0060571C">
        <w:rPr>
          <w:rFonts w:ascii="Times New Roman" w:eastAsia="Arial" w:hAnsi="Times New Roman" w:cs="Times New Roman"/>
          <w:sz w:val="28"/>
          <w:szCs w:val="28"/>
          <w:lang w:val="nl-NL"/>
        </w:rPr>
        <w:t>người nhập khẩu</w:t>
      </w:r>
      <w:r w:rsidRPr="0060571C">
        <w:rPr>
          <w:rFonts w:ascii="Times New Roman" w:eastAsia="Arial" w:hAnsi="Times New Roman" w:cs="Times New Roman"/>
          <w:sz w:val="28"/>
          <w:szCs w:val="28"/>
        </w:rPr>
        <w:t xml:space="preserve"> phải xuất trình bản chính để đối chiếu.</w:t>
      </w:r>
      <w:r w:rsidRPr="0060571C">
        <w:rPr>
          <w:rFonts w:ascii="Times New Roman" w:eastAsia="Arial" w:hAnsi="Times New Roman" w:cs="Times New Roman"/>
          <w:sz w:val="28"/>
          <w:szCs w:val="28"/>
          <w:lang w:val="nl-NL"/>
        </w:rPr>
        <w:t xml:space="preserve"> </w:t>
      </w:r>
    </w:p>
    <w:p w:rsidR="00C24C55" w:rsidRPr="0060571C" w:rsidRDefault="00C24C55" w:rsidP="00C24C55">
      <w:pPr>
        <w:spacing w:line="240" w:lineRule="auto"/>
        <w:ind w:firstLine="720"/>
        <w:rPr>
          <w:rFonts w:ascii="Times New Roman" w:eastAsia="Arial" w:hAnsi="Times New Roman" w:cs="Times New Roman"/>
          <w:sz w:val="28"/>
          <w:szCs w:val="28"/>
        </w:rPr>
      </w:pPr>
      <w:r w:rsidRPr="0060571C">
        <w:rPr>
          <w:rFonts w:ascii="Times New Roman" w:eastAsia="Arial" w:hAnsi="Times New Roman" w:cs="Times New Roman"/>
          <w:sz w:val="28"/>
          <w:szCs w:val="28"/>
        </w:rPr>
        <w:t>Tr</w:t>
      </w:r>
      <w:r w:rsidRPr="0060571C">
        <w:rPr>
          <w:rFonts w:ascii="Times New Roman" w:eastAsia="Arial" w:hAnsi="Times New Roman" w:cs="Times New Roman"/>
          <w:sz w:val="28"/>
          <w:szCs w:val="28"/>
          <w:lang w:val="ru-RU"/>
        </w:rPr>
        <w:t>ư</w:t>
      </w:r>
      <w:r w:rsidRPr="0060571C">
        <w:rPr>
          <w:rFonts w:ascii="Times New Roman" w:eastAsia="Arial" w:hAnsi="Times New Roman" w:cs="Times New Roman"/>
          <w:sz w:val="28"/>
          <w:szCs w:val="28"/>
        </w:rPr>
        <w:t>ờng</w:t>
      </w:r>
      <w:r w:rsidRPr="0060571C">
        <w:rPr>
          <w:rFonts w:ascii="Times New Roman" w:eastAsia="Arial" w:hAnsi="Times New Roman" w:cs="Times New Roman"/>
          <w:sz w:val="28"/>
          <w:szCs w:val="28"/>
          <w:lang w:val="ru-RU"/>
        </w:rPr>
        <w:t xml:space="preserve"> </w:t>
      </w:r>
      <w:r w:rsidRPr="0060571C">
        <w:rPr>
          <w:rFonts w:ascii="Times New Roman" w:eastAsia="Arial" w:hAnsi="Times New Roman" w:cs="Times New Roman"/>
          <w:sz w:val="28"/>
          <w:szCs w:val="28"/>
        </w:rPr>
        <w:t>hợp</w:t>
      </w:r>
      <w:r w:rsidRPr="0060571C">
        <w:rPr>
          <w:rFonts w:ascii="Times New Roman" w:eastAsia="Arial" w:hAnsi="Times New Roman" w:cs="Times New Roman"/>
          <w:sz w:val="28"/>
          <w:szCs w:val="28"/>
          <w:lang w:val="ru-RU"/>
        </w:rPr>
        <w:t xml:space="preserve"> </w:t>
      </w:r>
      <w:r w:rsidRPr="0060571C">
        <w:rPr>
          <w:rFonts w:ascii="Times New Roman" w:eastAsia="Arial" w:hAnsi="Times New Roman" w:cs="Times New Roman"/>
          <w:sz w:val="28"/>
          <w:szCs w:val="28"/>
        </w:rPr>
        <w:t>hồ</w:t>
      </w:r>
      <w:r w:rsidRPr="0060571C">
        <w:rPr>
          <w:rFonts w:ascii="Times New Roman" w:eastAsia="Arial" w:hAnsi="Times New Roman" w:cs="Times New Roman"/>
          <w:sz w:val="28"/>
          <w:szCs w:val="28"/>
          <w:lang w:val="ru-RU"/>
        </w:rPr>
        <w:t xml:space="preserve"> </w:t>
      </w:r>
      <w:r w:rsidRPr="0060571C">
        <w:rPr>
          <w:rFonts w:ascii="Times New Roman" w:eastAsia="Arial" w:hAnsi="Times New Roman" w:cs="Times New Roman"/>
          <w:sz w:val="28"/>
          <w:szCs w:val="28"/>
        </w:rPr>
        <w:t>s</w:t>
      </w:r>
      <w:r w:rsidRPr="0060571C">
        <w:rPr>
          <w:rFonts w:ascii="Times New Roman" w:eastAsia="Arial" w:hAnsi="Times New Roman" w:cs="Times New Roman"/>
          <w:sz w:val="28"/>
          <w:szCs w:val="28"/>
          <w:lang w:val="ru-RU"/>
        </w:rPr>
        <w:t>ơ</w:t>
      </w:r>
      <w:r w:rsidRPr="0060571C">
        <w:rPr>
          <w:rFonts w:ascii="Times New Roman" w:eastAsia="Arial" w:hAnsi="Times New Roman" w:cs="Times New Roman"/>
          <w:sz w:val="28"/>
          <w:szCs w:val="28"/>
        </w:rPr>
        <w:t xml:space="preserve"> được gửi qua b</w:t>
      </w:r>
      <w:r w:rsidRPr="0060571C">
        <w:rPr>
          <w:rFonts w:ascii="Times New Roman" w:eastAsia="Arial" w:hAnsi="Times New Roman" w:cs="Times New Roman"/>
          <w:sz w:val="28"/>
          <w:szCs w:val="28"/>
          <w:lang w:val="ru-RU"/>
        </w:rPr>
        <w:t>ư</w:t>
      </w:r>
      <w:r w:rsidRPr="0060571C">
        <w:rPr>
          <w:rFonts w:ascii="Times New Roman" w:eastAsia="Arial" w:hAnsi="Times New Roman" w:cs="Times New Roman"/>
          <w:sz w:val="28"/>
          <w:szCs w:val="28"/>
        </w:rPr>
        <w:t>u</w:t>
      </w:r>
      <w:r w:rsidRPr="0060571C">
        <w:rPr>
          <w:rFonts w:ascii="Times New Roman" w:eastAsia="Arial" w:hAnsi="Times New Roman" w:cs="Times New Roman"/>
          <w:sz w:val="28"/>
          <w:szCs w:val="28"/>
          <w:lang w:val="ru-RU"/>
        </w:rPr>
        <w:t xml:space="preserve"> đ</w:t>
      </w:r>
      <w:r w:rsidRPr="0060571C">
        <w:rPr>
          <w:rFonts w:ascii="Times New Roman" w:eastAsia="Arial" w:hAnsi="Times New Roman" w:cs="Times New Roman"/>
          <w:sz w:val="28"/>
          <w:szCs w:val="28"/>
        </w:rPr>
        <w:t>iện</w:t>
      </w:r>
      <w:r w:rsidRPr="0060571C">
        <w:rPr>
          <w:rFonts w:ascii="Times New Roman" w:eastAsia="Arial" w:hAnsi="Times New Roman" w:cs="Times New Roman"/>
          <w:sz w:val="28"/>
          <w:szCs w:val="28"/>
          <w:lang w:val="ru-RU"/>
        </w:rPr>
        <w:t xml:space="preserve">, </w:t>
      </w:r>
      <w:r w:rsidRPr="0060571C">
        <w:rPr>
          <w:rFonts w:ascii="Times New Roman" w:eastAsia="Arial" w:hAnsi="Times New Roman" w:cs="Times New Roman"/>
          <w:sz w:val="28"/>
          <w:szCs w:val="28"/>
        </w:rPr>
        <w:t xml:space="preserve">các tài liệu quy định, </w:t>
      </w:r>
      <w:r w:rsidRPr="0060571C">
        <w:rPr>
          <w:rFonts w:ascii="Times New Roman" w:eastAsia="Arial" w:hAnsi="Times New Roman" w:cs="Times New Roman"/>
          <w:sz w:val="28"/>
          <w:szCs w:val="28"/>
          <w:lang w:val="nl-NL"/>
        </w:rPr>
        <w:t>người nhập khẩu</w:t>
      </w:r>
      <w:r w:rsidRPr="0060571C">
        <w:rPr>
          <w:rFonts w:ascii="Times New Roman" w:eastAsia="Arial" w:hAnsi="Times New Roman" w:cs="Times New Roman"/>
          <w:sz w:val="28"/>
          <w:szCs w:val="28"/>
        </w:rPr>
        <w:t xml:space="preserve"> phải</w:t>
      </w:r>
      <w:r w:rsidRPr="0060571C">
        <w:rPr>
          <w:rFonts w:ascii="Times New Roman" w:eastAsia="Arial" w:hAnsi="Times New Roman" w:cs="Times New Roman"/>
          <w:sz w:val="28"/>
          <w:szCs w:val="28"/>
          <w:lang w:val="ru-RU"/>
        </w:rPr>
        <w:t xml:space="preserve"> </w:t>
      </w:r>
      <w:r w:rsidRPr="0060571C">
        <w:rPr>
          <w:rFonts w:ascii="Times New Roman" w:eastAsia="Arial" w:hAnsi="Times New Roman" w:cs="Times New Roman"/>
          <w:sz w:val="28"/>
          <w:szCs w:val="28"/>
        </w:rPr>
        <w:t>nộp</w:t>
      </w:r>
      <w:r w:rsidRPr="0060571C">
        <w:rPr>
          <w:rFonts w:ascii="Times New Roman" w:eastAsia="Arial" w:hAnsi="Times New Roman" w:cs="Times New Roman"/>
          <w:sz w:val="28"/>
          <w:szCs w:val="28"/>
          <w:lang w:val="ru-RU"/>
        </w:rPr>
        <w:t xml:space="preserve"> </w:t>
      </w:r>
      <w:r w:rsidRPr="0060571C">
        <w:rPr>
          <w:rFonts w:ascii="Times New Roman" w:eastAsia="Arial" w:hAnsi="Times New Roman" w:cs="Times New Roman"/>
          <w:sz w:val="28"/>
          <w:szCs w:val="28"/>
        </w:rPr>
        <w:t>bản</w:t>
      </w:r>
      <w:r w:rsidRPr="0060571C">
        <w:rPr>
          <w:rFonts w:ascii="Times New Roman" w:eastAsia="Arial" w:hAnsi="Times New Roman" w:cs="Times New Roman"/>
          <w:sz w:val="28"/>
          <w:szCs w:val="28"/>
          <w:lang w:val="ru-RU"/>
        </w:rPr>
        <w:t xml:space="preserve"> </w:t>
      </w:r>
      <w:r w:rsidRPr="0060571C">
        <w:rPr>
          <w:rFonts w:ascii="Times New Roman" w:eastAsia="Arial" w:hAnsi="Times New Roman" w:cs="Times New Roman"/>
          <w:sz w:val="28"/>
          <w:szCs w:val="28"/>
        </w:rPr>
        <w:t xml:space="preserve">sao đã được chứng thực từ bản chính. </w:t>
      </w:r>
    </w:p>
    <w:p w:rsidR="00C24C55" w:rsidRPr="0060571C" w:rsidRDefault="00C24C55" w:rsidP="00C24C55">
      <w:pPr>
        <w:spacing w:line="240" w:lineRule="auto"/>
        <w:ind w:firstLine="720"/>
        <w:rPr>
          <w:rFonts w:ascii="Times New Roman" w:eastAsia="Arial" w:hAnsi="Times New Roman" w:cs="Times New Roman"/>
          <w:spacing w:val="-4"/>
          <w:sz w:val="28"/>
          <w:szCs w:val="28"/>
        </w:rPr>
      </w:pPr>
      <w:r w:rsidRPr="0060571C">
        <w:rPr>
          <w:rFonts w:ascii="Times New Roman" w:eastAsia="Arial" w:hAnsi="Times New Roman" w:cs="Times New Roman"/>
          <w:spacing w:val="-4"/>
          <w:sz w:val="28"/>
          <w:szCs w:val="28"/>
        </w:rPr>
        <w:t xml:space="preserve">Trường hợp nộp hồ sơ qua Cổng dịch vụ công trực tuyến của cơ quan kiểm tra, thực hiện theo văn bản hướng dẫn về giải quyết thủ tục hành chính trực tuyến. </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 xml:space="preserve">- </w:t>
      </w:r>
      <w:r w:rsidRPr="0060571C">
        <w:rPr>
          <w:rFonts w:ascii="Times New Roman" w:eastAsia="Arial" w:hAnsi="Times New Roman" w:cs="Times New Roman"/>
          <w:i/>
          <w:sz w:val="28"/>
          <w:szCs w:val="28"/>
          <w:lang w:val="nl-NL"/>
        </w:rPr>
        <w:t>Bước 2:</w:t>
      </w:r>
      <w:r w:rsidRPr="0060571C">
        <w:rPr>
          <w:rFonts w:ascii="Times New Roman" w:eastAsia="Arial" w:hAnsi="Times New Roman" w:cs="Times New Roman"/>
          <w:sz w:val="28"/>
          <w:szCs w:val="28"/>
          <w:lang w:val="nl-NL"/>
        </w:rPr>
        <w:t xml:space="preserve"> Xử lý hồ sơ</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sz w:val="28"/>
          <w:szCs w:val="28"/>
          <w:lang w:val="nl-NL"/>
        </w:rPr>
        <w:t>C</w:t>
      </w:r>
      <w:r w:rsidRPr="0060571C">
        <w:rPr>
          <w:rFonts w:ascii="Times New Roman" w:eastAsia="Arial" w:hAnsi="Times New Roman" w:cs="Times New Roman"/>
          <w:sz w:val="28"/>
          <w:szCs w:val="28"/>
        </w:rPr>
        <w:t>ơ quan kiểm tra</w:t>
      </w:r>
      <w:r w:rsidRPr="0060571C">
        <w:rPr>
          <w:rFonts w:ascii="Times New Roman" w:eastAsia="Arial" w:hAnsi="Times New Roman" w:cs="Times New Roman"/>
          <w:sz w:val="28"/>
          <w:szCs w:val="28"/>
          <w:lang w:val="nl-NL"/>
        </w:rPr>
        <w:t xml:space="preserve"> tiếp nhận hồ sơ, xem xét, kiểm tra theo quy định: </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sz w:val="28"/>
          <w:szCs w:val="28"/>
          <w:lang w:val="nl-NL"/>
        </w:rPr>
        <w:t>- Trường hợp hồ sơ không đầy đủ theo quy định, C</w:t>
      </w:r>
      <w:r w:rsidRPr="0060571C">
        <w:rPr>
          <w:rFonts w:ascii="Times New Roman" w:eastAsia="Arial" w:hAnsi="Times New Roman" w:cs="Times New Roman"/>
          <w:sz w:val="28"/>
          <w:szCs w:val="28"/>
        </w:rPr>
        <w:t>ơ quan kiểm tra</w:t>
      </w:r>
      <w:r w:rsidRPr="0060571C">
        <w:rPr>
          <w:rFonts w:ascii="Times New Roman" w:eastAsia="Arial" w:hAnsi="Times New Roman" w:cs="Times New Roman"/>
          <w:sz w:val="28"/>
          <w:szCs w:val="28"/>
          <w:lang w:val="nl-NL"/>
        </w:rPr>
        <w:t xml:space="preserve"> thông báo bằng văn bản yêu cầu tổ chức công nhận sửa đổi, bổ sung.</w:t>
      </w:r>
    </w:p>
    <w:p w:rsidR="00C24C55" w:rsidRPr="0060571C" w:rsidRDefault="00C24C55" w:rsidP="00C24C55">
      <w:pPr>
        <w:spacing w:line="240" w:lineRule="auto"/>
        <w:ind w:firstLine="720"/>
        <w:rPr>
          <w:rFonts w:ascii="Times New Roman" w:eastAsia="Arial" w:hAnsi="Times New Roman" w:cs="Times New Roman"/>
          <w:sz w:val="28"/>
          <w:szCs w:val="28"/>
        </w:rPr>
      </w:pPr>
      <w:r w:rsidRPr="0060571C">
        <w:rPr>
          <w:rFonts w:ascii="Times New Roman" w:eastAsia="Arial" w:hAnsi="Times New Roman" w:cs="Times New Roman"/>
          <w:sz w:val="28"/>
          <w:szCs w:val="28"/>
          <w:lang w:val="nl-NL"/>
        </w:rPr>
        <w:t>- Trường hợp hồ sơ đầy đủ và hợp lệ, C</w:t>
      </w:r>
      <w:r w:rsidRPr="0060571C">
        <w:rPr>
          <w:rFonts w:ascii="Times New Roman" w:eastAsia="Arial" w:hAnsi="Times New Roman" w:cs="Times New Roman"/>
          <w:sz w:val="28"/>
          <w:szCs w:val="28"/>
        </w:rPr>
        <w:t>ơ quan kiểm tra</w:t>
      </w:r>
      <w:r w:rsidRPr="0060571C">
        <w:rPr>
          <w:rFonts w:ascii="Times New Roman" w:eastAsia="Arial" w:hAnsi="Times New Roman" w:cs="Times New Roman"/>
          <w:sz w:val="28"/>
          <w:szCs w:val="28"/>
          <w:lang w:val="nl-NL"/>
        </w:rPr>
        <w:t xml:space="preserve"> </w:t>
      </w:r>
      <w:r w:rsidRPr="0060571C">
        <w:rPr>
          <w:rFonts w:ascii="Times New Roman" w:eastAsia="Arial" w:hAnsi="Times New Roman" w:cs="Times New Roman"/>
          <w:sz w:val="28"/>
          <w:szCs w:val="28"/>
        </w:rPr>
        <w:t>xác nhận miễn kiểm tra nhà nước về chất lượng với các thông tin sau: tên hàng hóa, nhãn hiệu, kiểu loại; đặc tính kỹ thuật; xuất xứ, nhà sản xuất; số lượng, khối lượng nhập khẩu theo đăng ký; đơn vị tính.</w:t>
      </w:r>
    </w:p>
    <w:p w:rsidR="00C24C55" w:rsidRPr="00082D9A" w:rsidRDefault="00C24C55" w:rsidP="00C24C55">
      <w:pPr>
        <w:spacing w:line="240" w:lineRule="auto"/>
        <w:ind w:firstLine="720"/>
        <w:rPr>
          <w:rFonts w:ascii="Times New Roman" w:eastAsia="Arial" w:hAnsi="Times New Roman" w:cs="Times New Roman"/>
          <w:spacing w:val="-4"/>
          <w:sz w:val="28"/>
          <w:szCs w:val="28"/>
        </w:rPr>
      </w:pPr>
      <w:r w:rsidRPr="00082D9A">
        <w:rPr>
          <w:rFonts w:ascii="Times New Roman" w:eastAsia="Arial" w:hAnsi="Times New Roman" w:cs="Times New Roman"/>
          <w:spacing w:val="-4"/>
          <w:sz w:val="28"/>
          <w:szCs w:val="28"/>
        </w:rPr>
        <w:t>Trong trường hợp từ chối việc xác nhận miễn kiểm tra nhà nước về chất lượng, cơ quan kiểm tra phải thông báo lý do bằng văn bản cho người nhập khẩu.</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 xml:space="preserve">- </w:t>
      </w:r>
      <w:r w:rsidRPr="00082D9A">
        <w:rPr>
          <w:rFonts w:ascii="Times New Roman" w:eastAsia="Arial" w:hAnsi="Times New Roman" w:cs="Times New Roman"/>
          <w:i/>
          <w:sz w:val="28"/>
          <w:szCs w:val="28"/>
          <w:lang w:val="nl-NL"/>
        </w:rPr>
        <w:t>Bước 3:</w:t>
      </w:r>
      <w:r w:rsidRPr="0060571C">
        <w:rPr>
          <w:rFonts w:ascii="Times New Roman" w:eastAsia="Arial" w:hAnsi="Times New Roman" w:cs="Times New Roman"/>
          <w:sz w:val="28"/>
          <w:szCs w:val="28"/>
          <w:lang w:val="nl-NL"/>
        </w:rPr>
        <w:t xml:space="preserve"> Trả kết quả</w:t>
      </w:r>
    </w:p>
    <w:p w:rsidR="00C24C55" w:rsidRPr="00082D9A" w:rsidRDefault="00C24C55" w:rsidP="00C24C55">
      <w:pPr>
        <w:spacing w:line="240" w:lineRule="auto"/>
        <w:ind w:firstLine="720"/>
        <w:rPr>
          <w:rFonts w:ascii="Times New Roman" w:eastAsia="Arial" w:hAnsi="Times New Roman" w:cs="Times New Roman"/>
          <w:spacing w:val="-2"/>
          <w:sz w:val="28"/>
          <w:szCs w:val="28"/>
          <w:lang w:val="nl-NL"/>
        </w:rPr>
      </w:pPr>
      <w:r w:rsidRPr="00082D9A">
        <w:rPr>
          <w:rFonts w:ascii="Times New Roman" w:eastAsia="Arial" w:hAnsi="Times New Roman" w:cs="Times New Roman"/>
          <w:spacing w:val="-2"/>
          <w:sz w:val="28"/>
          <w:szCs w:val="28"/>
          <w:lang w:val="nl-NL"/>
        </w:rPr>
        <w:t xml:space="preserve">Trả kết quả trực tiếp tại trụ sở </w:t>
      </w:r>
      <w:r w:rsidRPr="00082D9A">
        <w:rPr>
          <w:rFonts w:ascii="Times New Roman" w:eastAsia="Arial" w:hAnsi="Times New Roman" w:cs="Times New Roman"/>
          <w:spacing w:val="-2"/>
          <w:sz w:val="28"/>
          <w:szCs w:val="28"/>
          <w:lang w:val="it-IT"/>
        </w:rPr>
        <w:t>Trung tâm Hành chính công tỉnh An Giang hoặc qua dịch vụ bưu chính hoặc trực tiếp qua phần mềm dịch vụ công trực tuyến.</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Pr>
          <w:rFonts w:ascii="Times New Roman" w:eastAsia="Arial" w:hAnsi="Times New Roman" w:cs="Times New Roman"/>
          <w:b/>
          <w:sz w:val="28"/>
          <w:szCs w:val="28"/>
          <w:lang w:val="nl-NL"/>
        </w:rPr>
        <w:t>b)</w:t>
      </w:r>
      <w:r w:rsidRPr="0060571C">
        <w:rPr>
          <w:rFonts w:ascii="Times New Roman" w:eastAsia="Arial" w:hAnsi="Times New Roman" w:cs="Times New Roman"/>
          <w:b/>
          <w:sz w:val="28"/>
          <w:szCs w:val="28"/>
          <w:lang w:val="nl-NL"/>
        </w:rPr>
        <w:t xml:space="preserve"> Cách thức thực hiện</w:t>
      </w:r>
      <w:r w:rsidRPr="00082D9A">
        <w:rPr>
          <w:rFonts w:ascii="Times New Roman" w:eastAsia="Arial" w:hAnsi="Times New Roman" w:cs="Times New Roman"/>
          <w:b/>
          <w:sz w:val="28"/>
          <w:szCs w:val="28"/>
          <w:lang w:val="nl-NL"/>
        </w:rPr>
        <w:t>:</w:t>
      </w:r>
      <w:r w:rsidRPr="0060571C">
        <w:rPr>
          <w:rFonts w:ascii="Times New Roman" w:eastAsia="Arial" w:hAnsi="Times New Roman" w:cs="Times New Roman"/>
          <w:sz w:val="28"/>
          <w:szCs w:val="28"/>
          <w:lang w:val="nl-NL"/>
        </w:rPr>
        <w:t xml:space="preserve"> </w:t>
      </w:r>
      <w:r>
        <w:rPr>
          <w:rFonts w:ascii="Times New Roman" w:eastAsia="Arial" w:hAnsi="Times New Roman" w:cs="Times New Roman"/>
          <w:bCs/>
          <w:iCs/>
          <w:sz w:val="28"/>
          <w:szCs w:val="28"/>
          <w:lang w:val="it-IT"/>
        </w:rPr>
        <w:t>n</w:t>
      </w:r>
      <w:r>
        <w:rPr>
          <w:rFonts w:ascii="Times New Roman" w:eastAsia="Arial" w:hAnsi="Times New Roman" w:cs="Times New Roman"/>
          <w:sz w:val="28"/>
          <w:szCs w:val="28"/>
          <w:lang w:val="it-IT"/>
        </w:rPr>
        <w:t>ộp hồ sơ trực tiếp tại trụ sở Trung tâm Hành chính công tỉnh An Giang hoặc qua dịch vụ bưu chính hoặc trực tiếp qua phần mềm dịch vụ công trực tuyến.</w:t>
      </w:r>
      <w:r w:rsidRPr="0060571C">
        <w:rPr>
          <w:rFonts w:ascii="Times New Roman" w:eastAsia="Arial" w:hAnsi="Times New Roman" w:cs="Times New Roman"/>
          <w:sz w:val="28"/>
          <w:szCs w:val="28"/>
          <w:lang w:val="nl-NL"/>
        </w:rPr>
        <w:t xml:space="preserve"> </w:t>
      </w:r>
    </w:p>
    <w:p w:rsidR="00C24C55" w:rsidRDefault="00C24C55" w:rsidP="00C24C55">
      <w:pPr>
        <w:spacing w:before="0" w:line="240" w:lineRule="auto"/>
        <w:rPr>
          <w:rFonts w:ascii="Times New Roman" w:eastAsia="Arial" w:hAnsi="Times New Roman" w:cs="Times New Roman"/>
          <w:b/>
          <w:sz w:val="28"/>
          <w:szCs w:val="28"/>
          <w:lang w:val="nl-NL"/>
        </w:rPr>
      </w:pPr>
      <w:r>
        <w:rPr>
          <w:rFonts w:ascii="Times New Roman" w:eastAsia="Arial" w:hAnsi="Times New Roman" w:cs="Times New Roman"/>
          <w:b/>
          <w:sz w:val="28"/>
          <w:szCs w:val="28"/>
          <w:lang w:val="nl-NL"/>
        </w:rPr>
        <w:br w:type="page"/>
      </w:r>
    </w:p>
    <w:p w:rsidR="00C24C55" w:rsidRPr="0060571C" w:rsidRDefault="00C24C55" w:rsidP="00C24C55">
      <w:pPr>
        <w:spacing w:line="240" w:lineRule="auto"/>
        <w:ind w:firstLine="720"/>
        <w:rPr>
          <w:rFonts w:ascii="Times New Roman" w:eastAsia="Arial" w:hAnsi="Times New Roman" w:cs="Times New Roman"/>
          <w:b/>
          <w:sz w:val="28"/>
          <w:szCs w:val="28"/>
          <w:lang w:val="nl-NL"/>
        </w:rPr>
      </w:pPr>
      <w:r w:rsidRPr="0060571C">
        <w:rPr>
          <w:rFonts w:ascii="Times New Roman" w:eastAsia="Arial" w:hAnsi="Times New Roman" w:cs="Times New Roman"/>
          <w:b/>
          <w:sz w:val="28"/>
          <w:szCs w:val="28"/>
          <w:lang w:val="nl-NL"/>
        </w:rPr>
        <w:lastRenderedPageBreak/>
        <w:t>c</w:t>
      </w:r>
      <w:r>
        <w:rPr>
          <w:rFonts w:ascii="Times New Roman" w:eastAsia="Arial" w:hAnsi="Times New Roman" w:cs="Times New Roman"/>
          <w:b/>
          <w:sz w:val="28"/>
          <w:szCs w:val="28"/>
          <w:lang w:val="nl-NL"/>
        </w:rPr>
        <w:t>)</w:t>
      </w:r>
      <w:r w:rsidRPr="0060571C">
        <w:rPr>
          <w:rFonts w:ascii="Times New Roman" w:eastAsia="Arial" w:hAnsi="Times New Roman" w:cs="Times New Roman"/>
          <w:b/>
          <w:sz w:val="28"/>
          <w:szCs w:val="28"/>
          <w:lang w:val="nl-NL"/>
        </w:rPr>
        <w:t xml:space="preserve"> Thành phần, số lượng hồ sơ:</w:t>
      </w:r>
    </w:p>
    <w:p w:rsidR="00C24C55" w:rsidRPr="00082D9A" w:rsidRDefault="00C24C55" w:rsidP="00C24C55">
      <w:pPr>
        <w:spacing w:line="240" w:lineRule="auto"/>
        <w:ind w:firstLine="720"/>
        <w:rPr>
          <w:rFonts w:ascii="Times New Roman" w:eastAsia="Arial" w:hAnsi="Times New Roman" w:cs="Times New Roman"/>
          <w:i/>
          <w:sz w:val="28"/>
          <w:szCs w:val="28"/>
          <w:lang w:val="nl-NL"/>
        </w:rPr>
      </w:pPr>
      <w:r w:rsidRPr="0060571C">
        <w:rPr>
          <w:rFonts w:ascii="Times New Roman" w:eastAsia="Arial" w:hAnsi="Times New Roman" w:cs="Times New Roman"/>
          <w:sz w:val="28"/>
          <w:szCs w:val="28"/>
          <w:lang w:val="nl-NL"/>
        </w:rPr>
        <w:t xml:space="preserve">- </w:t>
      </w:r>
      <w:r>
        <w:rPr>
          <w:rFonts w:ascii="Times New Roman" w:eastAsia="Arial" w:hAnsi="Times New Roman" w:cs="Times New Roman"/>
          <w:i/>
          <w:sz w:val="28"/>
          <w:szCs w:val="28"/>
          <w:lang w:val="nl-NL"/>
        </w:rPr>
        <w:t>Thành phần hồ sơ:</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 xml:space="preserve">+ </w:t>
      </w:r>
      <w:r w:rsidRPr="0060571C">
        <w:rPr>
          <w:rFonts w:ascii="Times New Roman" w:eastAsia="Arial" w:hAnsi="Times New Roman" w:cs="Times New Roman"/>
          <w:sz w:val="28"/>
          <w:szCs w:val="28"/>
          <w:lang w:val="nl-NL"/>
        </w:rPr>
        <w:t>Văn bản đề nghị miễn kiểm tra với các thông tin sau: tên hàng hóa, nhãn hiệu, kiểu loại; đặc tính kỹ thuật; xuất xứ, nhà sản xuất; số lượng, khối lượng nhập khẩu theo đăng ký; đơn vị tính.</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w:t>
      </w:r>
      <w:r w:rsidRPr="0060571C">
        <w:rPr>
          <w:rFonts w:ascii="Times New Roman" w:eastAsia="Arial" w:hAnsi="Times New Roman" w:cs="Times New Roman"/>
          <w:sz w:val="28"/>
          <w:szCs w:val="28"/>
          <w:lang w:val="nl-NL"/>
        </w:rPr>
        <w:t xml:space="preserve"> Bản sao kết quả đánh giá phù hợp quy chuẩn kỹ thuật quốc gia của 03 lần liên tiếp.</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082D9A">
        <w:rPr>
          <w:rFonts w:ascii="Times New Roman" w:eastAsia="Arial" w:hAnsi="Times New Roman" w:cs="Times New Roman"/>
          <w:i/>
          <w:sz w:val="28"/>
          <w:szCs w:val="28"/>
          <w:lang w:val="nl-NL"/>
        </w:rPr>
        <w:t>- Số lượng hồ sơ:</w:t>
      </w:r>
      <w:r w:rsidRPr="0060571C">
        <w:rPr>
          <w:rFonts w:ascii="Times New Roman" w:eastAsia="Arial" w:hAnsi="Times New Roman" w:cs="Times New Roman"/>
          <w:sz w:val="28"/>
          <w:szCs w:val="28"/>
          <w:lang w:val="nl-NL"/>
        </w:rPr>
        <w:t xml:space="preserve"> 01 bộ.</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b/>
          <w:sz w:val="28"/>
          <w:szCs w:val="28"/>
          <w:lang w:val="nl-NL"/>
        </w:rPr>
        <w:t>d</w:t>
      </w:r>
      <w:r>
        <w:rPr>
          <w:rFonts w:ascii="Times New Roman" w:eastAsia="Arial" w:hAnsi="Times New Roman" w:cs="Times New Roman"/>
          <w:b/>
          <w:sz w:val="28"/>
          <w:szCs w:val="28"/>
          <w:lang w:val="nl-NL"/>
        </w:rPr>
        <w:t>)</w:t>
      </w:r>
      <w:r w:rsidRPr="0060571C">
        <w:rPr>
          <w:rFonts w:ascii="Times New Roman" w:eastAsia="Arial" w:hAnsi="Times New Roman" w:cs="Times New Roman"/>
          <w:b/>
          <w:sz w:val="28"/>
          <w:szCs w:val="28"/>
          <w:lang w:val="nl-NL"/>
        </w:rPr>
        <w:t xml:space="preserve"> Thời hạn giải quyết</w:t>
      </w:r>
      <w:r w:rsidRPr="0060571C">
        <w:rPr>
          <w:rFonts w:ascii="Times New Roman" w:eastAsia="Arial" w:hAnsi="Times New Roman" w:cs="Times New Roman"/>
          <w:sz w:val="28"/>
          <w:szCs w:val="28"/>
          <w:lang w:val="nl-NL"/>
        </w:rPr>
        <w:t>:</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 xml:space="preserve">- Trong </w:t>
      </w:r>
      <w:r w:rsidRPr="0060571C">
        <w:rPr>
          <w:rFonts w:ascii="Times New Roman" w:eastAsia="Arial" w:hAnsi="Times New Roman" w:cs="Times New Roman"/>
          <w:sz w:val="28"/>
          <w:szCs w:val="28"/>
          <w:lang w:val="nl-NL"/>
        </w:rPr>
        <w:t>thời hạn 03 ngày làm việc kể từ ngày nhận được hồ sơ đề nghị, nếu hồ sơ không đầy đủ, hợp lệ theo quy định, cơ quan kiểm tra thông báo bằng văn bản yêu cầu người nhập khẩu sửa đổi, bổ sung hồ sơ;</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sz w:val="28"/>
          <w:szCs w:val="28"/>
          <w:lang w:val="nl-NL"/>
        </w:rPr>
        <w:t>- Trong thời hạn 05 ngày làm việc kể từ khi nhận được hồ sơ hợp lệ, cơ quan kiểm tra có văn bản xác nhận miễn kiểm tra nhà nước về chất lượng với các thông tin sau: tên hàng hóa, nhãn hiệu, kiểu loại; đặc tính kỹ thuật; xuất xứ, nhà sản xuất; số lượng, khối lượng nhập khẩu theo đăng ký; đơn vị tính.</w:t>
      </w:r>
    </w:p>
    <w:p w:rsidR="00C24C55" w:rsidRPr="00082D9A" w:rsidRDefault="00C24C55" w:rsidP="00C24C55">
      <w:pPr>
        <w:spacing w:line="240" w:lineRule="auto"/>
        <w:ind w:firstLine="720"/>
        <w:rPr>
          <w:rFonts w:ascii="Times New Roman" w:eastAsia="Arial" w:hAnsi="Times New Roman" w:cs="Times New Roman"/>
          <w:spacing w:val="-2"/>
          <w:sz w:val="28"/>
          <w:szCs w:val="28"/>
          <w:lang w:val="nl-NL"/>
        </w:rPr>
      </w:pPr>
      <w:r w:rsidRPr="00082D9A">
        <w:rPr>
          <w:rFonts w:ascii="Times New Roman" w:eastAsia="Arial" w:hAnsi="Times New Roman" w:cs="Times New Roman"/>
          <w:spacing w:val="-2"/>
          <w:sz w:val="28"/>
          <w:szCs w:val="28"/>
          <w:lang w:val="nl-NL"/>
        </w:rPr>
        <w:t>Trong trường hợp từ chối việc xác nhận miễn kiểm tra nhà nước về chất lượng, cơ quan kiểm tra phải thông báo lý do bằng văn bản cho người nhập khẩu.</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b/>
          <w:sz w:val="28"/>
          <w:szCs w:val="28"/>
          <w:lang w:val="nl-NL"/>
        </w:rPr>
        <w:t>đ</w:t>
      </w:r>
      <w:r>
        <w:rPr>
          <w:rFonts w:ascii="Times New Roman" w:eastAsia="Arial" w:hAnsi="Times New Roman" w:cs="Times New Roman"/>
          <w:b/>
          <w:sz w:val="28"/>
          <w:szCs w:val="28"/>
          <w:lang w:val="nl-NL"/>
        </w:rPr>
        <w:t>)</w:t>
      </w:r>
      <w:r w:rsidRPr="0060571C">
        <w:rPr>
          <w:rFonts w:ascii="Times New Roman" w:eastAsia="Arial" w:hAnsi="Times New Roman" w:cs="Times New Roman"/>
          <w:b/>
          <w:sz w:val="28"/>
          <w:szCs w:val="28"/>
          <w:lang w:val="nl-NL"/>
        </w:rPr>
        <w:t xml:space="preserve"> Đối tượng thực hiện thủ tục hành chính</w:t>
      </w:r>
      <w:r w:rsidRPr="00082D9A">
        <w:rPr>
          <w:rFonts w:ascii="Times New Roman" w:eastAsia="Arial" w:hAnsi="Times New Roman" w:cs="Times New Roman"/>
          <w:b/>
          <w:sz w:val="28"/>
          <w:szCs w:val="28"/>
          <w:lang w:val="nl-NL"/>
        </w:rPr>
        <w:t>:</w:t>
      </w:r>
      <w:r>
        <w:rPr>
          <w:rFonts w:ascii="Times New Roman" w:eastAsia="Arial" w:hAnsi="Times New Roman" w:cs="Times New Roman"/>
          <w:b/>
          <w:sz w:val="28"/>
          <w:szCs w:val="28"/>
          <w:lang w:val="nl-NL"/>
        </w:rPr>
        <w:t xml:space="preserve"> </w:t>
      </w:r>
      <w:r w:rsidRPr="0060571C">
        <w:rPr>
          <w:rFonts w:ascii="Times New Roman" w:eastAsia="Arial" w:hAnsi="Times New Roman" w:cs="Times New Roman"/>
          <w:sz w:val="28"/>
          <w:szCs w:val="28"/>
          <w:lang w:val="nl-NL"/>
        </w:rPr>
        <w:t>Tổ chức, cá nhân có hoạt động nhập khẩu hàng hóa nhóm 2.</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b/>
          <w:sz w:val="28"/>
          <w:szCs w:val="28"/>
          <w:lang w:val="nl-NL"/>
        </w:rPr>
        <w:t>e</w:t>
      </w:r>
      <w:r>
        <w:rPr>
          <w:rFonts w:ascii="Times New Roman" w:eastAsia="Arial" w:hAnsi="Times New Roman" w:cs="Times New Roman"/>
          <w:b/>
          <w:sz w:val="28"/>
          <w:szCs w:val="28"/>
          <w:lang w:val="nl-NL"/>
        </w:rPr>
        <w:t>)</w:t>
      </w:r>
      <w:r w:rsidRPr="0060571C">
        <w:rPr>
          <w:rFonts w:ascii="Times New Roman" w:eastAsia="Arial" w:hAnsi="Times New Roman" w:cs="Times New Roman"/>
          <w:b/>
          <w:sz w:val="28"/>
          <w:szCs w:val="28"/>
          <w:lang w:val="nl-NL"/>
        </w:rPr>
        <w:t xml:space="preserve"> Cơ quan thực hiện thủ tục hành chính</w:t>
      </w:r>
      <w:r w:rsidRPr="0060571C">
        <w:rPr>
          <w:rFonts w:ascii="Times New Roman" w:eastAsia="Arial" w:hAnsi="Times New Roman" w:cs="Times New Roman"/>
          <w:sz w:val="28"/>
          <w:szCs w:val="28"/>
          <w:lang w:val="nl-NL"/>
        </w:rPr>
        <w:t xml:space="preserve">: Cơ quan kiểm tra </w:t>
      </w:r>
    </w:p>
    <w:p w:rsidR="00C24C55" w:rsidRPr="0060571C" w:rsidRDefault="00C24C55" w:rsidP="00C24C55">
      <w:pPr>
        <w:spacing w:line="240" w:lineRule="auto"/>
        <w:ind w:firstLine="720"/>
        <w:rPr>
          <w:rFonts w:ascii="Times New Roman" w:eastAsia="Arial" w:hAnsi="Times New Roman" w:cs="Times New Roman"/>
          <w:b/>
          <w:sz w:val="28"/>
          <w:szCs w:val="28"/>
          <w:lang w:val="nl-NL"/>
        </w:rPr>
      </w:pPr>
      <w:r>
        <w:rPr>
          <w:rFonts w:ascii="Times New Roman" w:eastAsia="Arial" w:hAnsi="Times New Roman" w:cs="Times New Roman"/>
          <w:b/>
          <w:sz w:val="28"/>
          <w:szCs w:val="28"/>
          <w:lang w:val="nl-NL"/>
        </w:rPr>
        <w:t>g)</w:t>
      </w:r>
      <w:r w:rsidRPr="0060571C">
        <w:rPr>
          <w:rFonts w:ascii="Times New Roman" w:eastAsia="Arial" w:hAnsi="Times New Roman" w:cs="Times New Roman"/>
          <w:b/>
          <w:sz w:val="28"/>
          <w:szCs w:val="28"/>
          <w:lang w:val="nl-NL"/>
        </w:rPr>
        <w:t xml:space="preserve"> Kết quả của việc thực hiện thủ tục hành chính:</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sz w:val="28"/>
          <w:szCs w:val="28"/>
          <w:lang w:val="nl-NL"/>
        </w:rPr>
        <w:t>- Văn bản xác nhận miễn kiểm tra nhà nước về chất lượng;</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sz w:val="28"/>
          <w:szCs w:val="28"/>
          <w:lang w:val="nl-NL"/>
        </w:rPr>
        <w:t>- Văn bản thông báo lý do cho người nhập khẩu trong trường hợp từ chối việc xác nhận miễn kiểm tra nhà nước về chất lượng.</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b/>
          <w:sz w:val="28"/>
          <w:szCs w:val="28"/>
          <w:lang w:val="nl-NL"/>
        </w:rPr>
        <w:t>h</w:t>
      </w:r>
      <w:r>
        <w:rPr>
          <w:rFonts w:ascii="Times New Roman" w:eastAsia="Arial" w:hAnsi="Times New Roman" w:cs="Times New Roman"/>
          <w:b/>
          <w:sz w:val="28"/>
          <w:szCs w:val="28"/>
          <w:lang w:val="nl-NL"/>
        </w:rPr>
        <w:t>)</w:t>
      </w:r>
      <w:r w:rsidRPr="0060571C">
        <w:rPr>
          <w:rFonts w:ascii="Times New Roman" w:eastAsia="Arial" w:hAnsi="Times New Roman" w:cs="Times New Roman"/>
          <w:b/>
          <w:sz w:val="28"/>
          <w:szCs w:val="28"/>
          <w:lang w:val="nl-NL"/>
        </w:rPr>
        <w:t xml:space="preserve"> Lệ phí:</w:t>
      </w:r>
      <w:r w:rsidRPr="0060571C">
        <w:rPr>
          <w:rFonts w:ascii="Times New Roman" w:eastAsia="Arial" w:hAnsi="Times New Roman" w:cs="Times New Roman"/>
          <w:sz w:val="28"/>
          <w:szCs w:val="28"/>
          <w:lang w:val="nl-NL"/>
        </w:rPr>
        <w:t xml:space="preserve"> Theo </w:t>
      </w:r>
      <w:r w:rsidRPr="0060571C">
        <w:rPr>
          <w:rFonts w:ascii="Times New Roman" w:eastAsia="Arial" w:hAnsi="Times New Roman" w:cs="Times New Roman"/>
          <w:sz w:val="28"/>
          <w:szCs w:val="28"/>
        </w:rPr>
        <w:t xml:space="preserve">quy định </w:t>
      </w:r>
      <w:r w:rsidRPr="0060571C">
        <w:rPr>
          <w:rFonts w:ascii="Times New Roman" w:eastAsia="Arial" w:hAnsi="Times New Roman" w:cs="Times New Roman"/>
          <w:sz w:val="28"/>
          <w:szCs w:val="28"/>
          <w:lang w:val="nl-NL"/>
        </w:rPr>
        <w:t xml:space="preserve">hiện hành </w:t>
      </w:r>
      <w:r w:rsidRPr="0060571C">
        <w:rPr>
          <w:rFonts w:ascii="Times New Roman" w:eastAsia="Arial" w:hAnsi="Times New Roman" w:cs="Times New Roman"/>
          <w:sz w:val="28"/>
          <w:szCs w:val="28"/>
        </w:rPr>
        <w:t>của pháp luật về phí, lệ phí</w:t>
      </w:r>
      <w:r w:rsidRPr="0060571C">
        <w:rPr>
          <w:rFonts w:ascii="Times New Roman" w:eastAsia="Arial" w:hAnsi="Times New Roman" w:cs="Times New Roman"/>
          <w:sz w:val="28"/>
          <w:szCs w:val="28"/>
          <w:lang w:val="nl-NL"/>
        </w:rPr>
        <w:t>.</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b/>
          <w:sz w:val="28"/>
          <w:szCs w:val="28"/>
          <w:lang w:val="nl-NL"/>
        </w:rPr>
        <w:t>i</w:t>
      </w:r>
      <w:r>
        <w:rPr>
          <w:rFonts w:ascii="Times New Roman" w:eastAsia="Arial" w:hAnsi="Times New Roman" w:cs="Times New Roman"/>
          <w:b/>
          <w:sz w:val="28"/>
          <w:szCs w:val="28"/>
          <w:lang w:val="nl-NL"/>
        </w:rPr>
        <w:t>)</w:t>
      </w:r>
      <w:r w:rsidRPr="0060571C">
        <w:rPr>
          <w:rFonts w:ascii="Times New Roman" w:eastAsia="Arial" w:hAnsi="Times New Roman" w:cs="Times New Roman"/>
          <w:b/>
          <w:sz w:val="28"/>
          <w:szCs w:val="28"/>
          <w:lang w:val="nl-NL"/>
        </w:rPr>
        <w:t xml:space="preserve"> Tên mẫu đơn, tờ khai:</w:t>
      </w:r>
      <w:r w:rsidRPr="0060571C">
        <w:rPr>
          <w:rFonts w:ascii="Times New Roman" w:eastAsia="Arial" w:hAnsi="Times New Roman" w:cs="Times New Roman"/>
          <w:sz w:val="28"/>
          <w:szCs w:val="28"/>
          <w:lang w:val="nl-NL"/>
        </w:rPr>
        <w:t xml:space="preserve"> Không</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b/>
          <w:sz w:val="28"/>
          <w:szCs w:val="28"/>
          <w:lang w:val="nl-NL"/>
        </w:rPr>
        <w:t>k</w:t>
      </w:r>
      <w:r>
        <w:rPr>
          <w:rFonts w:ascii="Times New Roman" w:eastAsia="Arial" w:hAnsi="Times New Roman" w:cs="Times New Roman"/>
          <w:b/>
          <w:sz w:val="28"/>
          <w:szCs w:val="28"/>
          <w:lang w:val="nl-NL"/>
        </w:rPr>
        <w:t>)</w:t>
      </w:r>
      <w:r w:rsidRPr="0060571C">
        <w:rPr>
          <w:rFonts w:ascii="Times New Roman" w:eastAsia="Arial" w:hAnsi="Times New Roman" w:cs="Times New Roman"/>
          <w:b/>
          <w:sz w:val="28"/>
          <w:szCs w:val="28"/>
          <w:lang w:val="nl-NL"/>
        </w:rPr>
        <w:t xml:space="preserve"> Yêu cầu, điều kiện thực hiện thủ tục hành chính: </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sz w:val="28"/>
          <w:szCs w:val="28"/>
          <w:lang w:val="nl-NL"/>
        </w:rPr>
        <w:t>Đối với hàng hóa nhập khẩu có cùng tên gọi, công dụng, nhãn hiệu, kiểu loại, đặc tính kỹ thuật của cùng một cơ sở sản xuất, xuất xứ do cùng một người nhập khẩu, sau 03 lần nhập khẩu liên tiếp, có kết quả đánh giá phù hợp quy chuẩn kỹ thuật quốc gia được cơ quan kiểm tra có văn bản xác nhận miễn kiểm tra nhà nước về chất lượng trong thời hạn 02 năm.</w:t>
      </w:r>
    </w:p>
    <w:p w:rsidR="00C24C55" w:rsidRPr="0060571C" w:rsidRDefault="00C24C55" w:rsidP="00C24C55">
      <w:pPr>
        <w:spacing w:line="240" w:lineRule="auto"/>
        <w:ind w:firstLine="720"/>
        <w:rPr>
          <w:rFonts w:ascii="Times New Roman" w:eastAsia="Arial" w:hAnsi="Times New Roman" w:cs="Times New Roman"/>
          <w:b/>
          <w:sz w:val="28"/>
          <w:szCs w:val="28"/>
          <w:lang w:val="nl-NL"/>
        </w:rPr>
      </w:pPr>
      <w:r w:rsidRPr="0060571C">
        <w:rPr>
          <w:rFonts w:ascii="Times New Roman" w:eastAsia="Arial" w:hAnsi="Times New Roman" w:cs="Times New Roman"/>
          <w:b/>
          <w:sz w:val="28"/>
          <w:szCs w:val="28"/>
          <w:lang w:val="nl-NL"/>
        </w:rPr>
        <w:t>l</w:t>
      </w:r>
      <w:r>
        <w:rPr>
          <w:rFonts w:ascii="Times New Roman" w:eastAsia="Arial" w:hAnsi="Times New Roman" w:cs="Times New Roman"/>
          <w:b/>
          <w:sz w:val="28"/>
          <w:szCs w:val="28"/>
          <w:lang w:val="nl-NL"/>
        </w:rPr>
        <w:t>)</w:t>
      </w:r>
      <w:r w:rsidRPr="0060571C">
        <w:rPr>
          <w:rFonts w:ascii="Times New Roman" w:eastAsia="Arial" w:hAnsi="Times New Roman" w:cs="Times New Roman"/>
          <w:b/>
          <w:sz w:val="28"/>
          <w:szCs w:val="28"/>
          <w:lang w:val="nl-NL"/>
        </w:rPr>
        <w:t xml:space="preserve"> Căn cứ pháp lý của thủ tục hành chính:</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sz w:val="28"/>
          <w:szCs w:val="28"/>
          <w:lang w:val="nl-NL"/>
        </w:rPr>
        <w:t>- Luật Tiêu chuẩn và Quy chuẩn kỹ thuật ngày 29</w:t>
      </w:r>
      <w:r>
        <w:rPr>
          <w:rFonts w:ascii="Times New Roman" w:eastAsia="Arial" w:hAnsi="Times New Roman" w:cs="Times New Roman"/>
          <w:sz w:val="28"/>
          <w:szCs w:val="28"/>
          <w:lang w:val="nl-NL"/>
        </w:rPr>
        <w:t>/</w:t>
      </w:r>
      <w:r w:rsidRPr="0060571C">
        <w:rPr>
          <w:rFonts w:ascii="Times New Roman" w:eastAsia="Arial" w:hAnsi="Times New Roman" w:cs="Times New Roman"/>
          <w:sz w:val="28"/>
          <w:szCs w:val="28"/>
          <w:lang w:val="nl-NL"/>
        </w:rPr>
        <w:t>6</w:t>
      </w:r>
      <w:r>
        <w:rPr>
          <w:rFonts w:ascii="Times New Roman" w:eastAsia="Arial" w:hAnsi="Times New Roman" w:cs="Times New Roman"/>
          <w:sz w:val="28"/>
          <w:szCs w:val="28"/>
          <w:lang w:val="nl-NL"/>
        </w:rPr>
        <w:t>/</w:t>
      </w:r>
      <w:r w:rsidRPr="0060571C">
        <w:rPr>
          <w:rFonts w:ascii="Times New Roman" w:eastAsia="Arial" w:hAnsi="Times New Roman" w:cs="Times New Roman"/>
          <w:sz w:val="28"/>
          <w:szCs w:val="28"/>
          <w:lang w:val="nl-NL"/>
        </w:rPr>
        <w:t>2006;</w:t>
      </w:r>
    </w:p>
    <w:p w:rsidR="00C24C55" w:rsidRPr="0060571C" w:rsidRDefault="00C24C55" w:rsidP="00C24C55">
      <w:pPr>
        <w:spacing w:line="240" w:lineRule="auto"/>
        <w:ind w:firstLine="720"/>
        <w:rPr>
          <w:rFonts w:ascii="Times New Roman" w:eastAsia="Arial" w:hAnsi="Times New Roman" w:cs="Times New Roman"/>
          <w:sz w:val="28"/>
          <w:szCs w:val="28"/>
          <w:lang w:val="nl-NL"/>
        </w:rPr>
      </w:pPr>
      <w:r w:rsidRPr="0060571C">
        <w:rPr>
          <w:rFonts w:ascii="Times New Roman" w:eastAsia="Arial" w:hAnsi="Times New Roman" w:cs="Times New Roman"/>
          <w:sz w:val="28"/>
          <w:szCs w:val="28"/>
          <w:lang w:val="nl-NL"/>
        </w:rPr>
        <w:t>- Nghị định số 132/2008/NĐ-CP ngày 31</w:t>
      </w:r>
      <w:r>
        <w:rPr>
          <w:rFonts w:ascii="Times New Roman" w:eastAsia="Arial" w:hAnsi="Times New Roman" w:cs="Times New Roman"/>
          <w:sz w:val="28"/>
          <w:szCs w:val="28"/>
          <w:lang w:val="nl-NL"/>
        </w:rPr>
        <w:t>/</w:t>
      </w:r>
      <w:r w:rsidRPr="0060571C">
        <w:rPr>
          <w:rFonts w:ascii="Times New Roman" w:eastAsia="Arial" w:hAnsi="Times New Roman" w:cs="Times New Roman"/>
          <w:sz w:val="28"/>
          <w:szCs w:val="28"/>
          <w:lang w:val="nl-NL"/>
        </w:rPr>
        <w:t>12</w:t>
      </w:r>
      <w:r>
        <w:rPr>
          <w:rFonts w:ascii="Times New Roman" w:eastAsia="Arial" w:hAnsi="Times New Roman" w:cs="Times New Roman"/>
          <w:sz w:val="28"/>
          <w:szCs w:val="28"/>
          <w:lang w:val="nl-NL"/>
        </w:rPr>
        <w:t>/</w:t>
      </w:r>
      <w:r w:rsidRPr="0060571C">
        <w:rPr>
          <w:rFonts w:ascii="Times New Roman" w:eastAsia="Arial" w:hAnsi="Times New Roman" w:cs="Times New Roman"/>
          <w:sz w:val="28"/>
          <w:szCs w:val="28"/>
          <w:lang w:val="nl-NL"/>
        </w:rPr>
        <w:t xml:space="preserve">2008 của Chính phủ quy định chi tiết thi hành một số điều Luật Chất lượng sản phẩm, hàng hóa; Nghị </w:t>
      </w:r>
      <w:r w:rsidRPr="0060571C">
        <w:rPr>
          <w:rFonts w:ascii="Times New Roman" w:eastAsia="Arial" w:hAnsi="Times New Roman" w:cs="Times New Roman"/>
          <w:sz w:val="28"/>
          <w:szCs w:val="28"/>
          <w:lang w:val="nl-NL"/>
        </w:rPr>
        <w:lastRenderedPageBreak/>
        <w:t>định số 74/2018/NĐ-CP ngày 15</w:t>
      </w:r>
      <w:r>
        <w:rPr>
          <w:rFonts w:ascii="Times New Roman" w:eastAsia="Arial" w:hAnsi="Times New Roman" w:cs="Times New Roman"/>
          <w:sz w:val="28"/>
          <w:szCs w:val="28"/>
          <w:lang w:val="nl-NL"/>
        </w:rPr>
        <w:t>/</w:t>
      </w:r>
      <w:r w:rsidRPr="0060571C">
        <w:rPr>
          <w:rFonts w:ascii="Times New Roman" w:eastAsia="Arial" w:hAnsi="Times New Roman" w:cs="Times New Roman"/>
          <w:sz w:val="28"/>
          <w:szCs w:val="28"/>
          <w:lang w:val="nl-NL"/>
        </w:rPr>
        <w:t>5</w:t>
      </w:r>
      <w:r>
        <w:rPr>
          <w:rFonts w:ascii="Times New Roman" w:eastAsia="Arial" w:hAnsi="Times New Roman" w:cs="Times New Roman"/>
          <w:sz w:val="28"/>
          <w:szCs w:val="28"/>
          <w:lang w:val="nl-NL"/>
        </w:rPr>
        <w:t>/</w:t>
      </w:r>
      <w:r w:rsidRPr="0060571C">
        <w:rPr>
          <w:rFonts w:ascii="Times New Roman" w:eastAsia="Arial" w:hAnsi="Times New Roman" w:cs="Times New Roman"/>
          <w:sz w:val="28"/>
          <w:szCs w:val="28"/>
          <w:lang w:val="nl-NL"/>
        </w:rPr>
        <w:t>2018 của Chính phủ sửa đổi, bổ sung một số điều của Nghị định số 132/2008/NĐ-CP ngày 31</w:t>
      </w:r>
      <w:r>
        <w:rPr>
          <w:rFonts w:ascii="Times New Roman" w:eastAsia="Arial" w:hAnsi="Times New Roman" w:cs="Times New Roman"/>
          <w:sz w:val="28"/>
          <w:szCs w:val="28"/>
          <w:lang w:val="nl-NL"/>
        </w:rPr>
        <w:t>/</w:t>
      </w:r>
      <w:r w:rsidRPr="0060571C">
        <w:rPr>
          <w:rFonts w:ascii="Times New Roman" w:eastAsia="Arial" w:hAnsi="Times New Roman" w:cs="Times New Roman"/>
          <w:sz w:val="28"/>
          <w:szCs w:val="28"/>
          <w:lang w:val="nl-NL"/>
        </w:rPr>
        <w:t>12</w:t>
      </w:r>
      <w:r>
        <w:rPr>
          <w:rFonts w:ascii="Times New Roman" w:eastAsia="Arial" w:hAnsi="Times New Roman" w:cs="Times New Roman"/>
          <w:sz w:val="28"/>
          <w:szCs w:val="28"/>
          <w:lang w:val="nl-NL"/>
        </w:rPr>
        <w:t>/2</w:t>
      </w:r>
      <w:r w:rsidRPr="0060571C">
        <w:rPr>
          <w:rFonts w:ascii="Times New Roman" w:eastAsia="Arial" w:hAnsi="Times New Roman" w:cs="Times New Roman"/>
          <w:sz w:val="28"/>
          <w:szCs w:val="28"/>
          <w:lang w:val="nl-NL"/>
        </w:rPr>
        <w:t>008 của Chính phủ quy định chi tiết thi hành một số điều Luật Chất lượng sản phẩm, hàng hóa;</w:t>
      </w:r>
    </w:p>
    <w:p w:rsidR="00C24C55" w:rsidRPr="0060571C" w:rsidRDefault="00C24C55" w:rsidP="00C24C55">
      <w:pPr>
        <w:spacing w:line="240" w:lineRule="auto"/>
        <w:ind w:firstLine="720"/>
        <w:rPr>
          <w:rFonts w:ascii="Times New Roman" w:eastAsia="Arial" w:hAnsi="Times New Roman" w:cs="Times New Roman"/>
          <w:sz w:val="28"/>
          <w:szCs w:val="28"/>
          <w:lang w:val="it-IT"/>
        </w:rPr>
      </w:pPr>
      <w:r w:rsidRPr="0060571C">
        <w:rPr>
          <w:rFonts w:ascii="Times New Roman" w:eastAsia="Arial" w:hAnsi="Times New Roman" w:cs="Times New Roman"/>
          <w:sz w:val="28"/>
          <w:szCs w:val="28"/>
          <w:lang w:val="nl-NL"/>
        </w:rPr>
        <w:t>- Nghị định số 154/2018/NĐ-CP ngày 09</w:t>
      </w:r>
      <w:r>
        <w:rPr>
          <w:rFonts w:ascii="Times New Roman" w:eastAsia="Arial" w:hAnsi="Times New Roman" w:cs="Times New Roman"/>
          <w:sz w:val="28"/>
          <w:szCs w:val="28"/>
          <w:lang w:val="nl-NL"/>
        </w:rPr>
        <w:t>/</w:t>
      </w:r>
      <w:r w:rsidRPr="0060571C">
        <w:rPr>
          <w:rFonts w:ascii="Times New Roman" w:eastAsia="Arial" w:hAnsi="Times New Roman" w:cs="Times New Roman"/>
          <w:sz w:val="28"/>
          <w:szCs w:val="28"/>
          <w:lang w:val="nl-NL"/>
        </w:rPr>
        <w:t>11</w:t>
      </w:r>
      <w:r>
        <w:rPr>
          <w:rFonts w:ascii="Times New Roman" w:eastAsia="Arial" w:hAnsi="Times New Roman" w:cs="Times New Roman"/>
          <w:sz w:val="28"/>
          <w:szCs w:val="28"/>
          <w:lang w:val="nl-NL"/>
        </w:rPr>
        <w:t>/</w:t>
      </w:r>
      <w:r w:rsidRPr="0060571C">
        <w:rPr>
          <w:rFonts w:ascii="Times New Roman" w:eastAsia="Arial" w:hAnsi="Times New Roman" w:cs="Times New Roman"/>
          <w:sz w:val="28"/>
          <w:szCs w:val="28"/>
          <w:lang w:val="nl-NL"/>
        </w:rPr>
        <w:t>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C24C55" w:rsidRPr="00F04E29" w:rsidRDefault="00C24C55" w:rsidP="00C24C55">
      <w:pPr>
        <w:spacing w:line="240" w:lineRule="auto"/>
        <w:rPr>
          <w:rFonts w:ascii="Times New Roman" w:eastAsia="Arial" w:hAnsi="Times New Roman" w:cs="Times New Roman"/>
          <w:sz w:val="28"/>
          <w:szCs w:val="28"/>
          <w:lang w:val="it-IT"/>
        </w:rPr>
      </w:pPr>
    </w:p>
    <w:p w:rsidR="00C24C55" w:rsidRDefault="00C24C55" w:rsidP="00C24C55">
      <w:pPr>
        <w:spacing w:before="0" w:line="240" w:lineRule="auto"/>
        <w:rPr>
          <w:rFonts w:ascii="Times New Roman" w:eastAsia="Times New Roman" w:hAnsi="Times New Roman" w:cstheme="majorBidi"/>
          <w:b/>
          <w:bCs/>
          <w:sz w:val="28"/>
          <w:szCs w:val="28"/>
          <w:lang w:val="it-IT"/>
        </w:rPr>
      </w:pPr>
      <w:r>
        <w:rPr>
          <w:rFonts w:eastAsia="Times New Roman"/>
          <w:lang w:val="it-IT"/>
        </w:rPr>
        <w:br w:type="page"/>
      </w:r>
    </w:p>
    <w:p w:rsidR="00B84883" w:rsidRPr="00C24C55" w:rsidRDefault="00B84883" w:rsidP="00C24C55">
      <w:bookmarkStart w:id="0" w:name="_GoBack"/>
      <w:bookmarkEnd w:id="0"/>
    </w:p>
    <w:sectPr w:rsidR="00B84883" w:rsidRPr="00C24C55" w:rsidSect="000D38D7">
      <w:headerReference w:type="even" r:id="rId7"/>
      <w:footerReference w:type="even" r:id="rId8"/>
      <w:footerReference w:type="default" r:id="rId9"/>
      <w:footerReference w:type="first" r:id="rId10"/>
      <w:pgSz w:w="11907" w:h="16840" w:code="9"/>
      <w:pgMar w:top="1134" w:right="1134" w:bottom="1134" w:left="1701" w:header="567" w:footer="2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FD" w:rsidRDefault="004C60FD">
      <w:pPr>
        <w:spacing w:before="0" w:line="240" w:lineRule="auto"/>
      </w:pPr>
      <w:r>
        <w:separator/>
      </w:r>
    </w:p>
  </w:endnote>
  <w:endnote w:type="continuationSeparator" w:id="0">
    <w:p w:rsidR="004C60FD" w:rsidRDefault="004C60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47" w:rsidRDefault="00606338" w:rsidP="009E6F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6C47" w:rsidRDefault="004C60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8684"/>
      <w:docPartObj>
        <w:docPartGallery w:val="Page Numbers (Bottom of Page)"/>
        <w:docPartUnique/>
      </w:docPartObj>
    </w:sdtPr>
    <w:sdtEndPr>
      <w:rPr>
        <w:noProof/>
      </w:rPr>
    </w:sdtEndPr>
    <w:sdtContent>
      <w:p w:rsidR="005A6C47" w:rsidRDefault="00606338">
        <w:pPr>
          <w:pStyle w:val="Footer"/>
          <w:jc w:val="right"/>
        </w:pPr>
        <w:r>
          <w:fldChar w:fldCharType="begin"/>
        </w:r>
        <w:r>
          <w:instrText xml:space="preserve"> PAGE   \* MERGEFORMAT </w:instrText>
        </w:r>
        <w:r>
          <w:fldChar w:fldCharType="separate"/>
        </w:r>
        <w:r w:rsidR="00C24C55">
          <w:rPr>
            <w:noProof/>
          </w:rPr>
          <w:t>2</w:t>
        </w:r>
        <w:r>
          <w:rPr>
            <w:noProof/>
          </w:rPr>
          <w:fldChar w:fldCharType="end"/>
        </w:r>
      </w:p>
    </w:sdtContent>
  </w:sdt>
  <w:p w:rsidR="005A6C47" w:rsidRPr="006B3321" w:rsidRDefault="004C60FD" w:rsidP="009E6FFC">
    <w:pPr>
      <w:pStyle w:val="Footer"/>
      <w:tabs>
        <w:tab w:val="clear" w:pos="9360"/>
      </w:tabs>
      <w:ind w:right="283"/>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5133"/>
      <w:docPartObj>
        <w:docPartGallery w:val="Page Numbers (Bottom of Page)"/>
        <w:docPartUnique/>
      </w:docPartObj>
    </w:sdtPr>
    <w:sdtEndPr>
      <w:rPr>
        <w:noProof/>
      </w:rPr>
    </w:sdtEndPr>
    <w:sdtContent>
      <w:p w:rsidR="005A6C47" w:rsidRDefault="00606338">
        <w:pPr>
          <w:pStyle w:val="Footer"/>
          <w:jc w:val="right"/>
        </w:pPr>
        <w:r>
          <w:fldChar w:fldCharType="begin"/>
        </w:r>
        <w:r>
          <w:instrText xml:space="preserve"> PAGE   \* MERGEFORMAT </w:instrText>
        </w:r>
        <w:r>
          <w:fldChar w:fldCharType="separate"/>
        </w:r>
        <w:r w:rsidR="00C24C55">
          <w:rPr>
            <w:noProof/>
          </w:rPr>
          <w:t>1</w:t>
        </w:r>
        <w:r>
          <w:rPr>
            <w:noProof/>
          </w:rPr>
          <w:fldChar w:fldCharType="end"/>
        </w:r>
      </w:p>
    </w:sdtContent>
  </w:sdt>
  <w:p w:rsidR="005A6C47" w:rsidRDefault="004C6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FD" w:rsidRDefault="004C60FD">
      <w:pPr>
        <w:spacing w:before="0" w:line="240" w:lineRule="auto"/>
      </w:pPr>
      <w:r>
        <w:separator/>
      </w:r>
    </w:p>
  </w:footnote>
  <w:footnote w:type="continuationSeparator" w:id="0">
    <w:p w:rsidR="004C60FD" w:rsidRDefault="004C60F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47" w:rsidRDefault="006063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6C47" w:rsidRDefault="004C6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38"/>
    <w:rsid w:val="004C60FD"/>
    <w:rsid w:val="005C21EA"/>
    <w:rsid w:val="00606338"/>
    <w:rsid w:val="008C484F"/>
    <w:rsid w:val="00A330FA"/>
    <w:rsid w:val="00B84883"/>
    <w:rsid w:val="00C2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55"/>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C24C55"/>
    <w:pPr>
      <w:keepNext/>
      <w:keepLines/>
      <w:spacing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6338"/>
    <w:pPr>
      <w:tabs>
        <w:tab w:val="center" w:pos="4680"/>
        <w:tab w:val="right" w:pos="9360"/>
      </w:tabs>
      <w:spacing w:before="0" w:line="240" w:lineRule="auto"/>
      <w:jc w:val="left"/>
    </w:pPr>
    <w:rPr>
      <w:rFonts w:asciiTheme="minorHAnsi" w:hAnsiTheme="minorHAnsi" w:cstheme="minorBidi"/>
      <w:sz w:val="22"/>
      <w:szCs w:val="22"/>
      <w:lang w:val="en-US"/>
    </w:rPr>
  </w:style>
  <w:style w:type="character" w:customStyle="1" w:styleId="HeaderChar">
    <w:name w:val="Header Char"/>
    <w:basedOn w:val="DefaultParagraphFont"/>
    <w:link w:val="Header"/>
    <w:uiPriority w:val="99"/>
    <w:semiHidden/>
    <w:rsid w:val="00606338"/>
  </w:style>
  <w:style w:type="paragraph" w:styleId="Footer">
    <w:name w:val="footer"/>
    <w:basedOn w:val="Normal"/>
    <w:link w:val="FooterChar"/>
    <w:uiPriority w:val="99"/>
    <w:rsid w:val="00606338"/>
    <w:pPr>
      <w:tabs>
        <w:tab w:val="center" w:pos="4680"/>
        <w:tab w:val="right" w:pos="9360"/>
      </w:tabs>
      <w:spacing w:before="0" w:line="240" w:lineRule="auto"/>
      <w:jc w:val="left"/>
    </w:pPr>
    <w:rPr>
      <w:rFonts w:ascii="Times New Roman" w:eastAsia="SimSun" w:hAnsi="Times New Roman" w:cs="Times New Roman"/>
      <w:sz w:val="28"/>
      <w:szCs w:val="28"/>
      <w:lang w:val="x-none" w:eastAsia="zh-CN"/>
    </w:rPr>
  </w:style>
  <w:style w:type="character" w:customStyle="1" w:styleId="FooterChar">
    <w:name w:val="Footer Char"/>
    <w:basedOn w:val="DefaultParagraphFont"/>
    <w:link w:val="Footer"/>
    <w:uiPriority w:val="99"/>
    <w:rsid w:val="00606338"/>
    <w:rPr>
      <w:rFonts w:ascii="Times New Roman" w:eastAsia="SimSun" w:hAnsi="Times New Roman" w:cs="Times New Roman"/>
      <w:sz w:val="28"/>
      <w:szCs w:val="28"/>
      <w:lang w:val="x-none" w:eastAsia="zh-CN"/>
    </w:rPr>
  </w:style>
  <w:style w:type="character" w:styleId="PageNumber">
    <w:name w:val="page number"/>
    <w:basedOn w:val="DefaultParagraphFont"/>
    <w:rsid w:val="00606338"/>
  </w:style>
  <w:style w:type="character" w:customStyle="1" w:styleId="Heading2Char">
    <w:name w:val="Heading 2 Char"/>
    <w:basedOn w:val="DefaultParagraphFont"/>
    <w:link w:val="Heading2"/>
    <w:rsid w:val="00C24C55"/>
    <w:rPr>
      <w:rFonts w:ascii="Times New Roman" w:eastAsiaTheme="majorEastAsia" w:hAnsi="Times New Roman" w:cstheme="majorBidi"/>
      <w:b/>
      <w:bCs/>
      <w:sz w:val="28"/>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55"/>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C24C55"/>
    <w:pPr>
      <w:keepNext/>
      <w:keepLines/>
      <w:spacing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6338"/>
    <w:pPr>
      <w:tabs>
        <w:tab w:val="center" w:pos="4680"/>
        <w:tab w:val="right" w:pos="9360"/>
      </w:tabs>
      <w:spacing w:before="0" w:line="240" w:lineRule="auto"/>
      <w:jc w:val="left"/>
    </w:pPr>
    <w:rPr>
      <w:rFonts w:asciiTheme="minorHAnsi" w:hAnsiTheme="minorHAnsi" w:cstheme="minorBidi"/>
      <w:sz w:val="22"/>
      <w:szCs w:val="22"/>
      <w:lang w:val="en-US"/>
    </w:rPr>
  </w:style>
  <w:style w:type="character" w:customStyle="1" w:styleId="HeaderChar">
    <w:name w:val="Header Char"/>
    <w:basedOn w:val="DefaultParagraphFont"/>
    <w:link w:val="Header"/>
    <w:uiPriority w:val="99"/>
    <w:semiHidden/>
    <w:rsid w:val="00606338"/>
  </w:style>
  <w:style w:type="paragraph" w:styleId="Footer">
    <w:name w:val="footer"/>
    <w:basedOn w:val="Normal"/>
    <w:link w:val="FooterChar"/>
    <w:uiPriority w:val="99"/>
    <w:rsid w:val="00606338"/>
    <w:pPr>
      <w:tabs>
        <w:tab w:val="center" w:pos="4680"/>
        <w:tab w:val="right" w:pos="9360"/>
      </w:tabs>
      <w:spacing w:before="0" w:line="240" w:lineRule="auto"/>
      <w:jc w:val="left"/>
    </w:pPr>
    <w:rPr>
      <w:rFonts w:ascii="Times New Roman" w:eastAsia="SimSun" w:hAnsi="Times New Roman" w:cs="Times New Roman"/>
      <w:sz w:val="28"/>
      <w:szCs w:val="28"/>
      <w:lang w:val="x-none" w:eastAsia="zh-CN"/>
    </w:rPr>
  </w:style>
  <w:style w:type="character" w:customStyle="1" w:styleId="FooterChar">
    <w:name w:val="Footer Char"/>
    <w:basedOn w:val="DefaultParagraphFont"/>
    <w:link w:val="Footer"/>
    <w:uiPriority w:val="99"/>
    <w:rsid w:val="00606338"/>
    <w:rPr>
      <w:rFonts w:ascii="Times New Roman" w:eastAsia="SimSun" w:hAnsi="Times New Roman" w:cs="Times New Roman"/>
      <w:sz w:val="28"/>
      <w:szCs w:val="28"/>
      <w:lang w:val="x-none" w:eastAsia="zh-CN"/>
    </w:rPr>
  </w:style>
  <w:style w:type="character" w:styleId="PageNumber">
    <w:name w:val="page number"/>
    <w:basedOn w:val="DefaultParagraphFont"/>
    <w:rsid w:val="00606338"/>
  </w:style>
  <w:style w:type="character" w:customStyle="1" w:styleId="Heading2Char">
    <w:name w:val="Heading 2 Char"/>
    <w:basedOn w:val="DefaultParagraphFont"/>
    <w:link w:val="Heading2"/>
    <w:rsid w:val="00C24C55"/>
    <w:rPr>
      <w:rFonts w:ascii="Times New Roman" w:eastAsiaTheme="majorEastAsia" w:hAnsi="Times New Roman" w:cstheme="majorBidi"/>
      <w:b/>
      <w:bCs/>
      <w:sz w:val="28"/>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3976</Characters>
  <Application>Microsoft Office Word</Application>
  <DocSecurity>0</DocSecurity>
  <Lines>33</Lines>
  <Paragraphs>9</Paragraphs>
  <ScaleCrop>false</ScaleCrop>
  <Company>Microsoft</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2019-04-22T09:23:00Z</dcterms:created>
  <dcterms:modified xsi:type="dcterms:W3CDTF">2019-10-08T10:36:00Z</dcterms:modified>
</cp:coreProperties>
</file>